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25" w:rsidRPr="00852DFA" w:rsidRDefault="00036A25" w:rsidP="00036A25">
      <w:pPr>
        <w:tabs>
          <w:tab w:val="center" w:pos="4422"/>
          <w:tab w:val="center" w:pos="5746"/>
        </w:tabs>
        <w:spacing w:line="276" w:lineRule="auto"/>
        <w:jc w:val="center"/>
      </w:pPr>
      <w:r w:rsidRPr="00852DFA">
        <w:t>ПОЛОЖЕНИЕ</w:t>
      </w:r>
    </w:p>
    <w:p w:rsidR="00036A25" w:rsidRPr="00852DFA" w:rsidRDefault="00036A25" w:rsidP="00036A25">
      <w:pPr>
        <w:spacing w:line="276" w:lineRule="auto"/>
        <w:ind w:left="867" w:right="711"/>
        <w:jc w:val="center"/>
      </w:pPr>
      <w:r w:rsidRPr="00852DFA">
        <w:t>о военно-патриотическом клубе «</w:t>
      </w:r>
      <w:r>
        <w:t>Гвардеец</w:t>
      </w:r>
      <w:r w:rsidRPr="00852DFA">
        <w:t>»</w:t>
      </w:r>
    </w:p>
    <w:p w:rsidR="00036A25" w:rsidRPr="00852DFA" w:rsidRDefault="00036A25" w:rsidP="00036A25">
      <w:pPr>
        <w:spacing w:after="22" w:line="276" w:lineRule="auto"/>
        <w:ind w:left="1136"/>
      </w:pPr>
      <w:r w:rsidRPr="00852DFA">
        <w:t xml:space="preserve"> </w:t>
      </w:r>
    </w:p>
    <w:p w:rsidR="00036A25" w:rsidRPr="00852DFA" w:rsidRDefault="00036A25" w:rsidP="00036A25">
      <w:pPr>
        <w:spacing w:line="276" w:lineRule="auto"/>
        <w:ind w:left="867" w:right="2"/>
        <w:jc w:val="center"/>
      </w:pPr>
      <w:r w:rsidRPr="00852DFA">
        <w:t xml:space="preserve">I. Общие положения </w:t>
      </w:r>
    </w:p>
    <w:p w:rsidR="00036A25" w:rsidRPr="00852DFA" w:rsidRDefault="00036A25" w:rsidP="00036A25">
      <w:pPr>
        <w:numPr>
          <w:ilvl w:val="1"/>
          <w:numId w:val="1"/>
        </w:numPr>
        <w:spacing w:after="15" w:line="276" w:lineRule="auto"/>
        <w:ind w:left="0" w:right="274" w:firstLine="567"/>
        <w:jc w:val="both"/>
      </w:pPr>
      <w:r w:rsidRPr="00852DFA">
        <w:t>Военно-патриотический клуб «</w:t>
      </w:r>
      <w:r>
        <w:t>Гвардеец</w:t>
      </w:r>
      <w:r w:rsidRPr="00852DFA">
        <w:t xml:space="preserve">» (далее ВПК) – детское, молодежное общественное объединение, созданное при МАОУ «СОШ №12» с целью развития и поддержки детской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армии. </w:t>
      </w:r>
    </w:p>
    <w:p w:rsidR="00036A25" w:rsidRPr="00852DFA" w:rsidRDefault="00036A25" w:rsidP="00036A25">
      <w:pPr>
        <w:numPr>
          <w:ilvl w:val="1"/>
          <w:numId w:val="1"/>
        </w:numPr>
        <w:spacing w:after="15" w:line="276" w:lineRule="auto"/>
        <w:ind w:left="0" w:right="274" w:firstLine="567"/>
        <w:jc w:val="both"/>
      </w:pPr>
      <w:r w:rsidRPr="00852DFA">
        <w:t xml:space="preserve">Деятельность ВПК осуществляется в соответствии с Конституцией Российской Федерации, федеральными законами «Об общественных объединениях», «О воинской обязанности и военной службе», «О государственной поддержке молодежных и детских общественных объединений», Указом Президента Российской </w:t>
      </w:r>
    </w:p>
    <w:p w:rsidR="00036A25" w:rsidRPr="00852DFA" w:rsidRDefault="00036A25" w:rsidP="00036A25">
      <w:pPr>
        <w:tabs>
          <w:tab w:val="center" w:pos="1091"/>
          <w:tab w:val="center" w:pos="5564"/>
          <w:tab w:val="center" w:pos="10003"/>
        </w:tabs>
        <w:spacing w:line="276" w:lineRule="auto"/>
        <w:ind w:right="283"/>
        <w:jc w:val="both"/>
      </w:pPr>
      <w:r w:rsidRPr="00852DFA">
        <w:rPr>
          <w:rFonts w:eastAsia="Calibri"/>
        </w:rPr>
        <w:tab/>
      </w:r>
      <w:r w:rsidRPr="00852DFA">
        <w:t xml:space="preserve">Федерации от 16.05.1996 № 727 «О мерах государственной поддержки общественных объединений, ведущих работу по военно-патриотическому воспитанию молодежи, настоящим Положением, Уставом ВПК и другими нормативными правовыми актами. </w:t>
      </w:r>
    </w:p>
    <w:p w:rsidR="00036A25" w:rsidRPr="00852DFA" w:rsidRDefault="00036A25" w:rsidP="00036A25">
      <w:pPr>
        <w:spacing w:after="18" w:line="276" w:lineRule="auto"/>
      </w:pPr>
      <w:r w:rsidRPr="00852DFA">
        <w:t xml:space="preserve"> </w:t>
      </w:r>
    </w:p>
    <w:p w:rsidR="00036A25" w:rsidRPr="00852DFA" w:rsidRDefault="00036A25" w:rsidP="00036A25">
      <w:pPr>
        <w:spacing w:line="276" w:lineRule="auto"/>
        <w:jc w:val="center"/>
      </w:pPr>
      <w:r w:rsidRPr="00852DFA">
        <w:t xml:space="preserve">II. Задачи ВПК </w:t>
      </w:r>
    </w:p>
    <w:p w:rsidR="00036A25" w:rsidRPr="00852DFA" w:rsidRDefault="00036A25" w:rsidP="00036A25">
      <w:pPr>
        <w:spacing w:line="276" w:lineRule="auto"/>
        <w:ind w:right="274" w:firstLine="567"/>
      </w:pPr>
      <w:r w:rsidRPr="00852DFA">
        <w:t xml:space="preserve">2.1. Задачами ВПК являются: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Воспитание у молодежи округа любви к Родине на лучших традициях служения Отечеству.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Реализация государственной молодежной политики в сфере нравственного и патриотического воспитания.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Сохранение, преумножение славных традиций Российского воинства.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Увековечение памяти погибших защитников Отечества.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Содействие в подготовке молодежи к военной службе.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Развитие технических и военно-прикладных видов спорта.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Формирование у подростков активной жизненной позиции. </w:t>
      </w:r>
    </w:p>
    <w:p w:rsidR="00036A25" w:rsidRPr="00852DFA" w:rsidRDefault="00036A25" w:rsidP="00036A25">
      <w:pPr>
        <w:spacing w:after="15" w:line="276" w:lineRule="auto"/>
        <w:ind w:right="274" w:firstLine="567"/>
        <w:jc w:val="both"/>
      </w:pPr>
      <w:r w:rsidRPr="00852DFA">
        <w:t xml:space="preserve">-  Воспитание у учащихся чувства любви к государственным символам РФ, уважения к воинским ритуалам, военной форме одежды. </w:t>
      </w:r>
    </w:p>
    <w:p w:rsidR="00036A25" w:rsidRPr="00852DFA" w:rsidRDefault="00036A25" w:rsidP="00036A25">
      <w:pPr>
        <w:spacing w:after="22" w:line="276" w:lineRule="auto"/>
      </w:pPr>
      <w:r w:rsidRPr="00852DFA">
        <w:t xml:space="preserve"> </w:t>
      </w:r>
    </w:p>
    <w:p w:rsidR="00036A25" w:rsidRPr="00852DFA" w:rsidRDefault="00036A25" w:rsidP="00036A25">
      <w:pPr>
        <w:spacing w:line="276" w:lineRule="auto"/>
        <w:ind w:right="274"/>
        <w:jc w:val="center"/>
      </w:pPr>
      <w:r w:rsidRPr="00852DFA">
        <w:t>III. Основные направления деятельности ВПК</w:t>
      </w:r>
    </w:p>
    <w:p w:rsidR="00036A25" w:rsidRPr="00852DFA" w:rsidRDefault="00036A25" w:rsidP="00036A25">
      <w:pPr>
        <w:numPr>
          <w:ilvl w:val="1"/>
          <w:numId w:val="3"/>
        </w:numPr>
        <w:spacing w:line="276" w:lineRule="auto"/>
        <w:ind w:left="0" w:firstLine="567"/>
        <w:jc w:val="both"/>
      </w:pPr>
      <w:r w:rsidRPr="00852DFA">
        <w:t xml:space="preserve">ВПК осуществляет свою деятельность под руководством администрации МАОУ «СОШ №12», а также взаимодействует с организациями, деятельность которых направлена на духовно-нравственное, патриотическое и физическое развитие молодежи. </w:t>
      </w:r>
    </w:p>
    <w:p w:rsidR="00036A25" w:rsidRPr="00852DFA" w:rsidRDefault="00036A25" w:rsidP="00036A25">
      <w:pPr>
        <w:numPr>
          <w:ilvl w:val="1"/>
          <w:numId w:val="3"/>
        </w:numPr>
        <w:spacing w:line="276" w:lineRule="auto"/>
        <w:ind w:left="0" w:firstLine="567"/>
        <w:jc w:val="both"/>
      </w:pPr>
      <w:r w:rsidRPr="00852DFA">
        <w:t xml:space="preserve">ВПК определяет профиль своей деятельности, планирует работу, составляет учебные программы. </w:t>
      </w:r>
    </w:p>
    <w:p w:rsidR="00036A25" w:rsidRPr="00852DFA" w:rsidRDefault="00036A25" w:rsidP="00036A25">
      <w:pPr>
        <w:numPr>
          <w:ilvl w:val="1"/>
          <w:numId w:val="3"/>
        </w:numPr>
        <w:spacing w:line="276" w:lineRule="auto"/>
        <w:ind w:left="0" w:firstLine="567"/>
        <w:jc w:val="both"/>
      </w:pPr>
      <w:r w:rsidRPr="00852DFA">
        <w:t xml:space="preserve">ВПК </w:t>
      </w:r>
      <w:r>
        <w:t>участвует в</w:t>
      </w:r>
      <w:r w:rsidRPr="00852DFA">
        <w:t xml:space="preserve"> военно-спортивны</w:t>
      </w:r>
      <w:r>
        <w:t>х</w:t>
      </w:r>
      <w:r w:rsidRPr="00852DFA">
        <w:t xml:space="preserve"> </w:t>
      </w:r>
      <w:r>
        <w:t>играх,</w:t>
      </w:r>
      <w:r w:rsidRPr="00852DFA">
        <w:t xml:space="preserve"> соревнования</w:t>
      </w:r>
      <w:r>
        <w:t>х</w:t>
      </w:r>
      <w:r w:rsidRPr="00852DFA">
        <w:t>, экскурси</w:t>
      </w:r>
      <w:r>
        <w:t>ях, походах, показательных</w:t>
      </w:r>
      <w:r w:rsidRPr="00852DFA">
        <w:t xml:space="preserve"> выступления</w:t>
      </w:r>
      <w:r>
        <w:t>х, летних</w:t>
      </w:r>
      <w:r w:rsidRPr="00852DFA">
        <w:t xml:space="preserve"> лагеря</w:t>
      </w:r>
      <w:r>
        <w:t>х</w:t>
      </w:r>
      <w:r w:rsidRPr="00852DFA">
        <w:t xml:space="preserve"> и сбор</w:t>
      </w:r>
      <w:r>
        <w:t>ах, выставках</w:t>
      </w:r>
      <w:r w:rsidRPr="00852DFA">
        <w:t xml:space="preserve"> и т. п. </w:t>
      </w:r>
    </w:p>
    <w:p w:rsidR="00036A25" w:rsidRPr="00852DFA" w:rsidRDefault="00036A25" w:rsidP="00036A25">
      <w:pPr>
        <w:numPr>
          <w:ilvl w:val="1"/>
          <w:numId w:val="3"/>
        </w:numPr>
        <w:spacing w:line="276" w:lineRule="auto"/>
        <w:ind w:left="0" w:firstLine="567"/>
        <w:jc w:val="both"/>
      </w:pPr>
      <w:r w:rsidRPr="00852DFA">
        <w:t xml:space="preserve">Ведет информационно-издательскую деятельность в области развития гражданственности и патриотизма молодежи. </w:t>
      </w:r>
    </w:p>
    <w:p w:rsidR="00036A25" w:rsidRPr="00852DFA" w:rsidRDefault="00036A25" w:rsidP="00036A25">
      <w:pPr>
        <w:numPr>
          <w:ilvl w:val="1"/>
          <w:numId w:val="3"/>
        </w:numPr>
        <w:spacing w:line="276" w:lineRule="auto"/>
        <w:ind w:left="0" w:firstLine="567"/>
        <w:jc w:val="both"/>
      </w:pPr>
      <w:r w:rsidRPr="00852DFA">
        <w:t xml:space="preserve">Оказывает шефскую помощь ветеранам Великой Отечественной войны, труда и правоохранительных органов; семьям военнослужащих, погибших при исполнении воинского долга. </w:t>
      </w:r>
    </w:p>
    <w:p w:rsidR="00036A25" w:rsidRPr="00852DFA" w:rsidRDefault="00036A25" w:rsidP="00036A25">
      <w:pPr>
        <w:spacing w:after="22" w:line="276" w:lineRule="auto"/>
      </w:pPr>
      <w:r w:rsidRPr="00852DFA">
        <w:lastRenderedPageBreak/>
        <w:t xml:space="preserve"> </w:t>
      </w:r>
    </w:p>
    <w:p w:rsidR="00036A25" w:rsidRPr="00852DFA" w:rsidRDefault="00036A25" w:rsidP="00036A25">
      <w:pPr>
        <w:spacing w:line="276" w:lineRule="auto"/>
        <w:ind w:right="274"/>
        <w:jc w:val="center"/>
      </w:pPr>
      <w:r w:rsidRPr="00852DFA">
        <w:t>IV. Материально-техническое обеспечение деятельности ВПК</w:t>
      </w:r>
    </w:p>
    <w:p w:rsidR="00036A25" w:rsidRPr="00852DFA" w:rsidRDefault="00036A25" w:rsidP="00036A25">
      <w:pPr>
        <w:spacing w:line="276" w:lineRule="auto"/>
        <w:ind w:right="274" w:firstLine="708"/>
      </w:pPr>
      <w:r w:rsidRPr="00852DFA">
        <w:t xml:space="preserve">4.1. Деятельность ВПК обеспечивается за счет средств: </w:t>
      </w:r>
    </w:p>
    <w:p w:rsidR="00036A25" w:rsidRPr="00852DFA" w:rsidRDefault="00036A25" w:rsidP="00036A25">
      <w:pPr>
        <w:spacing w:line="276" w:lineRule="auto"/>
        <w:ind w:right="274" w:firstLine="708"/>
      </w:pPr>
      <w:r w:rsidRPr="00852DFA">
        <w:t xml:space="preserve">4.1.1 МАОУ «СОШ №12»; </w:t>
      </w:r>
    </w:p>
    <w:p w:rsidR="00036A25" w:rsidRPr="00852DFA" w:rsidRDefault="00036A25" w:rsidP="00036A25">
      <w:pPr>
        <w:spacing w:line="276" w:lineRule="auto"/>
        <w:ind w:right="274" w:firstLine="708"/>
        <w:jc w:val="both"/>
      </w:pPr>
      <w:r w:rsidRPr="00852DFA">
        <w:t xml:space="preserve">4.1.2. Полученных от членских взносов, пожертвований спонсоров, а также других привлеченных средств, аккумулируемых на счету МАОУ «СОШ №12». </w:t>
      </w:r>
    </w:p>
    <w:p w:rsidR="00036A25" w:rsidRPr="00852DFA" w:rsidRDefault="00036A25" w:rsidP="00036A25">
      <w:pPr>
        <w:spacing w:line="276" w:lineRule="auto"/>
        <w:ind w:right="274" w:firstLine="708"/>
        <w:jc w:val="both"/>
      </w:pPr>
      <w:r w:rsidRPr="00852DFA">
        <w:t xml:space="preserve">4.2. Использование ВПК учебно-материальной базы воинских частей, военно-учебных заведений, а также передача для ВПК (на баланс ОО) снятых с производства, списанных и неиспользуемых в войсках военного имущества, обмундирования, техники осуществляется по договоренности с командованием воинских частей в соответствии с действующим законодательством. </w:t>
      </w:r>
    </w:p>
    <w:p w:rsidR="00036A25" w:rsidRPr="00852DFA" w:rsidRDefault="00036A25" w:rsidP="00036A25">
      <w:pPr>
        <w:spacing w:line="276" w:lineRule="auto"/>
        <w:ind w:right="274" w:firstLine="708"/>
        <w:jc w:val="both"/>
      </w:pPr>
      <w:r w:rsidRPr="00852DFA">
        <w:t>4.3 Учебно-материальная база образовательных учреждений, организаций, осуществляющих подготовку молодежи к военной службе, может использоваться ВПК в реализации уставных задач на договорной основе в установленном порядке.</w:t>
      </w:r>
    </w:p>
    <w:p w:rsidR="00036A25" w:rsidRPr="00852DFA" w:rsidRDefault="00036A25" w:rsidP="00036A25">
      <w:pPr>
        <w:spacing w:after="22" w:line="276" w:lineRule="auto"/>
      </w:pPr>
      <w:r w:rsidRPr="00852DFA">
        <w:t xml:space="preserve"> </w:t>
      </w:r>
    </w:p>
    <w:p w:rsidR="00036A25" w:rsidRPr="00852DFA" w:rsidRDefault="00036A25" w:rsidP="00036A25">
      <w:pPr>
        <w:spacing w:line="276" w:lineRule="auto"/>
        <w:ind w:right="1"/>
        <w:jc w:val="center"/>
      </w:pPr>
      <w:r w:rsidRPr="00852DFA">
        <w:t xml:space="preserve">V. Поддержка деятельности ВПК </w:t>
      </w:r>
    </w:p>
    <w:p w:rsidR="00036A25" w:rsidRPr="00852DFA" w:rsidRDefault="00036A25" w:rsidP="00036A25">
      <w:pPr>
        <w:spacing w:line="276" w:lineRule="auto"/>
        <w:ind w:right="274" w:firstLine="708"/>
        <w:jc w:val="both"/>
      </w:pPr>
      <w:r w:rsidRPr="00852DFA">
        <w:t>5.1. Управление образования, Зональный центр военно-патриотического воспитания и допризывной подготовки  граждан к военной службе МАУ «М</w:t>
      </w:r>
      <w:r>
        <w:t>олодежный центр г. Сыктывкара»:</w:t>
      </w:r>
    </w:p>
    <w:p w:rsidR="00036A25" w:rsidRPr="00852DFA" w:rsidRDefault="00036A25" w:rsidP="00036A25">
      <w:pPr>
        <w:numPr>
          <w:ilvl w:val="2"/>
          <w:numId w:val="4"/>
        </w:numPr>
        <w:spacing w:after="15" w:line="276" w:lineRule="auto"/>
        <w:ind w:left="0" w:right="274" w:firstLine="567"/>
        <w:jc w:val="both"/>
      </w:pPr>
      <w:r w:rsidRPr="00852DFA">
        <w:t xml:space="preserve">Разрабатывают нормативные правовые акты по поддержке деятельности ВПК. </w:t>
      </w:r>
    </w:p>
    <w:p w:rsidR="00036A25" w:rsidRPr="00852DFA" w:rsidRDefault="00036A25" w:rsidP="00036A25">
      <w:pPr>
        <w:numPr>
          <w:ilvl w:val="2"/>
          <w:numId w:val="4"/>
        </w:numPr>
        <w:spacing w:after="15" w:line="276" w:lineRule="auto"/>
        <w:ind w:left="0" w:right="274" w:firstLine="567"/>
        <w:jc w:val="both"/>
      </w:pPr>
      <w:r w:rsidRPr="00852DFA">
        <w:t xml:space="preserve">Организуют и проводят учебно-методические сборы руководителей ВПК. </w:t>
      </w:r>
    </w:p>
    <w:p w:rsidR="00036A25" w:rsidRPr="00852DFA" w:rsidRDefault="00036A25" w:rsidP="00036A25">
      <w:pPr>
        <w:spacing w:line="276" w:lineRule="auto"/>
        <w:ind w:right="274" w:firstLine="567"/>
        <w:jc w:val="both"/>
      </w:pPr>
      <w:r w:rsidRPr="00852DFA">
        <w:t xml:space="preserve">Издают информационные, учебно-методические материалы, наглядные пособия, выпускают видеофильмы о деятельности клубов по духовно-нравственному и гражданско-патриотическому воспитанию молодежи. </w:t>
      </w:r>
    </w:p>
    <w:p w:rsidR="00036A25" w:rsidRPr="00852DFA" w:rsidRDefault="00036A25" w:rsidP="00036A25">
      <w:pPr>
        <w:spacing w:line="276" w:lineRule="auto"/>
        <w:ind w:right="274" w:firstLine="567"/>
        <w:jc w:val="both"/>
      </w:pPr>
      <w:r w:rsidRPr="00852DFA">
        <w:t xml:space="preserve">Содействуют в установлении военно-шефских связей ВПК с организациями, предприятиями, творческими, трудовыми коллективами. </w:t>
      </w:r>
    </w:p>
    <w:p w:rsidR="00036A25" w:rsidRPr="00852DFA" w:rsidRDefault="00036A25" w:rsidP="00036A25">
      <w:pPr>
        <w:spacing w:line="276" w:lineRule="auto"/>
        <w:ind w:right="274" w:firstLine="567"/>
        <w:jc w:val="both"/>
      </w:pPr>
      <w:r w:rsidRPr="00852DFA">
        <w:t xml:space="preserve">Участвуют в подготовке и реализации учебных программ, семинаров, конкурсов, соревнований, сборов, стажировок и других мероприятий ВПК, направленных на развитие гражданственности и патриотизма. </w:t>
      </w:r>
    </w:p>
    <w:p w:rsidR="00036A25" w:rsidRPr="00852DFA" w:rsidRDefault="00036A25" w:rsidP="00036A25">
      <w:pPr>
        <w:spacing w:line="276" w:lineRule="auto"/>
        <w:ind w:right="274" w:firstLine="567"/>
        <w:jc w:val="both"/>
      </w:pPr>
      <w:r w:rsidRPr="00852DFA">
        <w:t>5.2..</w:t>
      </w:r>
      <w:r w:rsidRPr="00852DFA">
        <w:rPr>
          <w:rFonts w:eastAsia="Arial"/>
        </w:rPr>
        <w:t xml:space="preserve"> </w:t>
      </w:r>
      <w:r w:rsidRPr="00852DFA">
        <w:t xml:space="preserve">Военные комиссариаты: </w:t>
      </w:r>
    </w:p>
    <w:p w:rsidR="00036A25" w:rsidRPr="00852DFA" w:rsidRDefault="00036A25" w:rsidP="00036A25">
      <w:pPr>
        <w:spacing w:line="276" w:lineRule="auto"/>
        <w:ind w:right="274" w:firstLine="567"/>
        <w:jc w:val="both"/>
      </w:pPr>
      <w:r w:rsidRPr="00852DFA">
        <w:t xml:space="preserve">Информируют допризывников и лиц, уволенных с военной службы о деятельности ВПК. </w:t>
      </w:r>
    </w:p>
    <w:p w:rsidR="00036A25" w:rsidRPr="00852DFA" w:rsidRDefault="00036A25" w:rsidP="00036A25">
      <w:pPr>
        <w:numPr>
          <w:ilvl w:val="2"/>
          <w:numId w:val="5"/>
        </w:numPr>
        <w:spacing w:after="15" w:line="276" w:lineRule="auto"/>
        <w:ind w:left="0" w:right="274" w:firstLine="567"/>
        <w:jc w:val="both"/>
      </w:pPr>
      <w:r w:rsidRPr="00852DFA">
        <w:t xml:space="preserve">Учитывают профиль подготовки воспитанников ВПК при определении вида и рода войск Вооруженных Сил, а также других войск, воинских формирований и органов при их призыве на военную службу. </w:t>
      </w:r>
    </w:p>
    <w:p w:rsidR="00036A25" w:rsidRPr="00852DFA" w:rsidRDefault="00036A25" w:rsidP="00036A25">
      <w:pPr>
        <w:numPr>
          <w:ilvl w:val="2"/>
          <w:numId w:val="5"/>
        </w:numPr>
        <w:spacing w:after="15" w:line="276" w:lineRule="auto"/>
        <w:ind w:left="0" w:right="274" w:firstLine="567"/>
        <w:jc w:val="both"/>
      </w:pPr>
      <w:r w:rsidRPr="00852DFA">
        <w:t xml:space="preserve">Рекомендуют воспитанников ВПК для поступления в военные учебные заведения. </w:t>
      </w:r>
    </w:p>
    <w:p w:rsidR="00036A25" w:rsidRPr="00852DFA" w:rsidRDefault="00036A25" w:rsidP="00036A25">
      <w:pPr>
        <w:numPr>
          <w:ilvl w:val="2"/>
          <w:numId w:val="5"/>
        </w:numPr>
        <w:spacing w:after="15" w:line="276" w:lineRule="auto"/>
        <w:ind w:left="0" w:right="274" w:firstLine="567"/>
        <w:jc w:val="both"/>
      </w:pPr>
      <w:r w:rsidRPr="00852DFA">
        <w:t xml:space="preserve">Рекомендуют юношей, отслуживших военную службу и прошедших подготовку в ВПК, для поступления в высшие учебные заведения. </w:t>
      </w:r>
    </w:p>
    <w:p w:rsidR="00036A25" w:rsidRDefault="00036A25" w:rsidP="00036A25">
      <w:pPr>
        <w:spacing w:after="21" w:line="276" w:lineRule="auto"/>
        <w:jc w:val="both"/>
      </w:pPr>
    </w:p>
    <w:p w:rsidR="00036A25" w:rsidRDefault="00036A25" w:rsidP="00036A25">
      <w:pPr>
        <w:spacing w:after="21" w:line="276" w:lineRule="auto"/>
        <w:jc w:val="both"/>
      </w:pPr>
    </w:p>
    <w:p w:rsidR="00036A25" w:rsidRPr="00852DFA" w:rsidRDefault="00036A25" w:rsidP="00036A25">
      <w:pPr>
        <w:spacing w:line="276" w:lineRule="auto"/>
        <w:ind w:right="1"/>
        <w:jc w:val="center"/>
      </w:pPr>
      <w:r w:rsidRPr="00852DFA">
        <w:t xml:space="preserve">VI. Руководство деятельностью ВПК </w:t>
      </w:r>
    </w:p>
    <w:p w:rsidR="00036A25" w:rsidRPr="00852DFA" w:rsidRDefault="00036A25" w:rsidP="00036A25">
      <w:pPr>
        <w:numPr>
          <w:ilvl w:val="1"/>
          <w:numId w:val="2"/>
        </w:numPr>
        <w:spacing w:after="15" w:line="276" w:lineRule="auto"/>
        <w:ind w:left="0" w:right="274" w:firstLine="567"/>
        <w:jc w:val="both"/>
      </w:pPr>
      <w:r w:rsidRPr="00852DFA">
        <w:t xml:space="preserve">Руководство деятельностью ВПК осуществляется в соответствии с собственным Уставом, Положением и действующим законодательством. </w:t>
      </w:r>
    </w:p>
    <w:p w:rsidR="00036A25" w:rsidRPr="00852DFA" w:rsidRDefault="00036A25" w:rsidP="00036A25">
      <w:pPr>
        <w:numPr>
          <w:ilvl w:val="1"/>
          <w:numId w:val="2"/>
        </w:numPr>
        <w:spacing w:after="15" w:line="276" w:lineRule="auto"/>
        <w:ind w:left="0" w:right="274" w:firstLine="567"/>
        <w:jc w:val="both"/>
      </w:pPr>
      <w:proofErr w:type="gramStart"/>
      <w:r w:rsidRPr="00852DFA">
        <w:lastRenderedPageBreak/>
        <w:t>Контроль за</w:t>
      </w:r>
      <w:proofErr w:type="gramEnd"/>
      <w:r w:rsidRPr="00852DFA">
        <w:t xml:space="preserve"> работой военно-патриотических клубов и учет их количества осуществляет управление образования. </w:t>
      </w:r>
    </w:p>
    <w:p w:rsidR="00036A25" w:rsidRPr="00852DFA" w:rsidRDefault="00036A25" w:rsidP="00036A25">
      <w:pPr>
        <w:numPr>
          <w:ilvl w:val="1"/>
          <w:numId w:val="2"/>
        </w:numPr>
        <w:spacing w:after="15" w:line="276" w:lineRule="auto"/>
        <w:ind w:left="0" w:right="274" w:firstLine="567"/>
        <w:jc w:val="both"/>
      </w:pPr>
      <w:r w:rsidRPr="00852DFA">
        <w:t xml:space="preserve">Зональный центр военно-патриотического воспитания и допризывной подготовки  граждан к военной службе МАУ «Молодежный центр г. Сыктывкара» организует методическую работу ВПК, планирует и проводит с военно-патриотическими клубами городские патриотические мероприятия. </w:t>
      </w:r>
    </w:p>
    <w:p w:rsidR="00036A25" w:rsidRPr="00852DFA" w:rsidRDefault="00036A25" w:rsidP="00036A25">
      <w:pPr>
        <w:pStyle w:val="a3"/>
        <w:numPr>
          <w:ilvl w:val="1"/>
          <w:numId w:val="2"/>
        </w:numPr>
        <w:spacing w:line="276" w:lineRule="auto"/>
        <w:ind w:left="0" w:right="283" w:firstLine="567"/>
        <w:jc w:val="both"/>
      </w:pPr>
      <w:r w:rsidRPr="00852DFA">
        <w:t>Для координации деятельности ВПК может создаваться попечительский совет ВПК, включающий в себя родителей воспитанников, руководителей ВПК, представителей органов исполнительной власти, местного самоуправления, организации – учредителя, военкоматов, а также других юридических и физических лиц, способствующих развитию гражданственности и патриотизма молодежи.</w:t>
      </w:r>
    </w:p>
    <w:p w:rsidR="009D334F" w:rsidRDefault="009D334F">
      <w:bookmarkStart w:id="0" w:name="_GoBack"/>
      <w:bookmarkEnd w:id="0"/>
    </w:p>
    <w:sectPr w:rsidR="009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321"/>
    <w:multiLevelType w:val="multilevel"/>
    <w:tmpl w:val="8CC019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623D0"/>
    <w:multiLevelType w:val="multilevel"/>
    <w:tmpl w:val="52C264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5B59F7"/>
    <w:multiLevelType w:val="multilevel"/>
    <w:tmpl w:val="DEE829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E4BEF"/>
    <w:multiLevelType w:val="multilevel"/>
    <w:tmpl w:val="9196A1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773218"/>
    <w:multiLevelType w:val="multilevel"/>
    <w:tmpl w:val="63621C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37"/>
    <w:rsid w:val="00036A25"/>
    <w:rsid w:val="00310E37"/>
    <w:rsid w:val="009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2025-03-01T07:35:00Z</dcterms:created>
  <dcterms:modified xsi:type="dcterms:W3CDTF">2025-03-01T07:35:00Z</dcterms:modified>
</cp:coreProperties>
</file>